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022B60DE" w:rsidR="00B677FF" w:rsidRPr="00AA1782" w:rsidRDefault="00FC4A1D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Управление проектами организационных изменений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79C13A97" w:rsidR="00C36582" w:rsidRPr="00C36582" w:rsidRDefault="00082EFE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</w:t>
      </w:r>
      <w:r w:rsidR="00FC4A1D">
        <w:rPr>
          <w:rFonts w:ascii="Tahoma" w:hAnsi="Tahoma" w:cs="Tahoma"/>
          <w:sz w:val="22"/>
          <w:szCs w:val="22"/>
        </w:rPr>
        <w:t>руководителей и специалистов, участвующих в управлении проектами организационных изменений;</w:t>
      </w:r>
    </w:p>
    <w:p w14:paraId="4A0AB63B" w14:textId="5BD79D7A" w:rsidR="00B677FF" w:rsidRPr="006C44FA" w:rsidRDefault="00C36582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</w:t>
      </w:r>
      <w:r w:rsidR="00951ADE">
        <w:rPr>
          <w:rFonts w:ascii="Tahoma" w:hAnsi="Tahoma" w:cs="Tahoma"/>
          <w:sz w:val="22"/>
          <w:szCs w:val="22"/>
        </w:rPr>
        <w:t>й</w:t>
      </w:r>
      <w:r w:rsidRPr="00C36582">
        <w:rPr>
          <w:rFonts w:ascii="Tahoma" w:hAnsi="Tahoma" w:cs="Tahoma"/>
          <w:sz w:val="22"/>
          <w:szCs w:val="22"/>
        </w:rPr>
        <w:t xml:space="preserve">, </w:t>
      </w:r>
      <w:r w:rsidR="00E60710">
        <w:rPr>
          <w:rFonts w:ascii="Tahoma" w:hAnsi="Tahoma" w:cs="Tahoma"/>
          <w:sz w:val="22"/>
          <w:szCs w:val="22"/>
        </w:rPr>
        <w:t>желающих</w:t>
      </w:r>
      <w:r w:rsidR="00A80F2D">
        <w:rPr>
          <w:rFonts w:ascii="Tahoma" w:hAnsi="Tahoma" w:cs="Tahoma"/>
          <w:sz w:val="22"/>
          <w:szCs w:val="22"/>
        </w:rPr>
        <w:t xml:space="preserve"> </w:t>
      </w:r>
      <w:r w:rsidR="00FC4A1D">
        <w:rPr>
          <w:rFonts w:ascii="Tahoma" w:hAnsi="Tahoma" w:cs="Tahoma"/>
          <w:sz w:val="22"/>
          <w:szCs w:val="22"/>
        </w:rPr>
        <w:t>повысить эффективность реализации текущих проектов организационных изменений или планирующих организационные изменения в будущем.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0826009A" w14:textId="4714327A" w:rsidR="00643183" w:rsidRPr="00643183" w:rsidRDefault="00A80F2D" w:rsidP="006431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ED5F81" w:rsidRPr="00ED5F81">
        <w:rPr>
          <w:rFonts w:ascii="Tahoma" w:hAnsi="Tahoma" w:cs="Tahoma"/>
          <w:sz w:val="22"/>
          <w:szCs w:val="22"/>
        </w:rPr>
        <w:t>урс</w:t>
      </w:r>
      <w:r>
        <w:rPr>
          <w:rFonts w:ascii="Tahoma" w:hAnsi="Tahoma" w:cs="Tahoma"/>
          <w:sz w:val="22"/>
          <w:szCs w:val="22"/>
        </w:rPr>
        <w:t xml:space="preserve"> посвящен управлени</w:t>
      </w:r>
      <w:r w:rsidR="00DE6672">
        <w:rPr>
          <w:rFonts w:ascii="Tahoma" w:hAnsi="Tahoma" w:cs="Tahoma"/>
          <w:sz w:val="22"/>
          <w:szCs w:val="22"/>
        </w:rPr>
        <w:t>ю организационными</w:t>
      </w:r>
      <w:r>
        <w:rPr>
          <w:rFonts w:ascii="Tahoma" w:hAnsi="Tahoma" w:cs="Tahoma"/>
          <w:sz w:val="22"/>
          <w:szCs w:val="22"/>
        </w:rPr>
        <w:t xml:space="preserve"> проектами</w:t>
      </w:r>
      <w:r w:rsidR="00DE6672">
        <w:rPr>
          <w:rFonts w:ascii="Tahoma" w:hAnsi="Tahoma" w:cs="Tahoma"/>
          <w:sz w:val="22"/>
          <w:szCs w:val="22"/>
        </w:rPr>
        <w:t xml:space="preserve"> – проектам трансформации компании, изменения орг. структуры, достижения определенных целей, связанных с развитием организации. </w:t>
      </w:r>
      <w:r w:rsidR="007979A8">
        <w:rPr>
          <w:rFonts w:ascii="Tahoma" w:hAnsi="Tahoma" w:cs="Tahoma"/>
          <w:sz w:val="22"/>
          <w:szCs w:val="22"/>
        </w:rPr>
        <w:t xml:space="preserve">Участники познакомятся </w:t>
      </w:r>
      <w:r w:rsidR="00C90735">
        <w:rPr>
          <w:rFonts w:ascii="Tahoma" w:hAnsi="Tahoma" w:cs="Tahoma"/>
          <w:sz w:val="22"/>
          <w:szCs w:val="22"/>
        </w:rPr>
        <w:t>с особенностями</w:t>
      </w:r>
      <w:r w:rsidR="00DE6672">
        <w:rPr>
          <w:rFonts w:ascii="Tahoma" w:hAnsi="Tahoma" w:cs="Tahoma"/>
          <w:sz w:val="22"/>
          <w:szCs w:val="22"/>
        </w:rPr>
        <w:t xml:space="preserve"> инициации и реализации таких проектов</w:t>
      </w:r>
      <w:r w:rsidR="007979A8">
        <w:rPr>
          <w:rFonts w:ascii="Tahoma" w:hAnsi="Tahoma" w:cs="Tahoma"/>
          <w:sz w:val="22"/>
          <w:szCs w:val="22"/>
        </w:rPr>
        <w:t xml:space="preserve">, увидят </w:t>
      </w:r>
      <w:r w:rsidR="00B671A8">
        <w:rPr>
          <w:rFonts w:ascii="Tahoma" w:hAnsi="Tahoma" w:cs="Tahoma"/>
          <w:sz w:val="22"/>
          <w:szCs w:val="22"/>
        </w:rPr>
        <w:t xml:space="preserve">сферы его применения, оценят </w:t>
      </w:r>
      <w:r w:rsidR="007979A8">
        <w:rPr>
          <w:rFonts w:ascii="Tahoma" w:hAnsi="Tahoma" w:cs="Tahoma"/>
          <w:sz w:val="22"/>
          <w:szCs w:val="22"/>
        </w:rPr>
        <w:t>возможности</w:t>
      </w:r>
      <w:r w:rsidR="00B671A8">
        <w:rPr>
          <w:rFonts w:ascii="Tahoma" w:hAnsi="Tahoma" w:cs="Tahoma"/>
          <w:sz w:val="22"/>
          <w:szCs w:val="22"/>
        </w:rPr>
        <w:t>, которые дает</w:t>
      </w:r>
      <w:r w:rsidR="007979A8">
        <w:rPr>
          <w:rFonts w:ascii="Tahoma" w:hAnsi="Tahoma" w:cs="Tahoma"/>
          <w:sz w:val="22"/>
          <w:szCs w:val="22"/>
        </w:rPr>
        <w:t xml:space="preserve"> </w:t>
      </w:r>
      <w:r w:rsidR="00B671A8">
        <w:rPr>
          <w:rFonts w:ascii="Tahoma" w:hAnsi="Tahoma" w:cs="Tahoma"/>
          <w:sz w:val="22"/>
          <w:szCs w:val="22"/>
        </w:rPr>
        <w:t xml:space="preserve">системный подход к </w:t>
      </w:r>
      <w:r w:rsidR="007979A8">
        <w:rPr>
          <w:rFonts w:ascii="Tahoma" w:hAnsi="Tahoma" w:cs="Tahoma"/>
          <w:sz w:val="22"/>
          <w:szCs w:val="22"/>
        </w:rPr>
        <w:t>управлени</w:t>
      </w:r>
      <w:r w:rsidR="00B671A8">
        <w:rPr>
          <w:rFonts w:ascii="Tahoma" w:hAnsi="Tahoma" w:cs="Tahoma"/>
          <w:sz w:val="22"/>
          <w:szCs w:val="22"/>
        </w:rPr>
        <w:t>ю</w:t>
      </w:r>
      <w:r w:rsidR="007979A8">
        <w:rPr>
          <w:rFonts w:ascii="Tahoma" w:hAnsi="Tahoma" w:cs="Tahoma"/>
          <w:sz w:val="22"/>
          <w:szCs w:val="22"/>
        </w:rPr>
        <w:t xml:space="preserve"> проектами</w:t>
      </w:r>
      <w:r w:rsidR="00DE6672">
        <w:rPr>
          <w:rFonts w:ascii="Tahoma" w:hAnsi="Tahoma" w:cs="Tahoma"/>
          <w:sz w:val="22"/>
          <w:szCs w:val="22"/>
        </w:rPr>
        <w:t xml:space="preserve"> организационных изменений</w:t>
      </w:r>
      <w:r w:rsidR="007979A8">
        <w:rPr>
          <w:rFonts w:ascii="Tahoma" w:hAnsi="Tahoma" w:cs="Tahoma"/>
          <w:sz w:val="22"/>
          <w:szCs w:val="22"/>
        </w:rPr>
        <w:t xml:space="preserve"> </w:t>
      </w:r>
      <w:r w:rsidR="001351FD">
        <w:rPr>
          <w:rFonts w:ascii="Tahoma" w:hAnsi="Tahoma" w:cs="Tahoma"/>
          <w:sz w:val="22"/>
          <w:szCs w:val="22"/>
        </w:rPr>
        <w:t>в плане повышения</w:t>
      </w:r>
      <w:r w:rsidR="007979A8" w:rsidRPr="00643183">
        <w:rPr>
          <w:rFonts w:ascii="Tahoma" w:hAnsi="Tahoma" w:cs="Tahoma"/>
          <w:sz w:val="22"/>
          <w:szCs w:val="22"/>
        </w:rPr>
        <w:t xml:space="preserve"> </w:t>
      </w:r>
      <w:r w:rsidR="00B671A8">
        <w:rPr>
          <w:rFonts w:ascii="Tahoma" w:hAnsi="Tahoma" w:cs="Tahoma"/>
          <w:sz w:val="22"/>
          <w:szCs w:val="22"/>
        </w:rPr>
        <w:t xml:space="preserve">эффективности </w:t>
      </w:r>
      <w:r w:rsidR="007979A8">
        <w:rPr>
          <w:rFonts w:ascii="Tahoma" w:hAnsi="Tahoma" w:cs="Tahoma"/>
          <w:sz w:val="22"/>
          <w:szCs w:val="22"/>
        </w:rPr>
        <w:t xml:space="preserve">достижения </w:t>
      </w:r>
      <w:r w:rsidR="007979A8" w:rsidRPr="00643183">
        <w:rPr>
          <w:rFonts w:ascii="Tahoma" w:hAnsi="Tahoma" w:cs="Tahoma"/>
          <w:sz w:val="22"/>
          <w:szCs w:val="22"/>
        </w:rPr>
        <w:t>результатов</w:t>
      </w:r>
      <w:r w:rsidR="007979A8">
        <w:rPr>
          <w:rFonts w:ascii="Tahoma" w:hAnsi="Tahoma" w:cs="Tahoma"/>
          <w:sz w:val="22"/>
          <w:szCs w:val="22"/>
        </w:rPr>
        <w:t>.</w:t>
      </w:r>
      <w:r w:rsidR="007979A8" w:rsidRPr="00643183">
        <w:rPr>
          <w:rFonts w:ascii="Tahoma" w:hAnsi="Tahoma" w:cs="Tahoma"/>
          <w:sz w:val="22"/>
          <w:szCs w:val="22"/>
        </w:rPr>
        <w:t xml:space="preserve"> </w:t>
      </w:r>
      <w:r w:rsidR="007979A8">
        <w:rPr>
          <w:rFonts w:ascii="Tahoma" w:hAnsi="Tahoma" w:cs="Tahoma"/>
          <w:sz w:val="22"/>
          <w:szCs w:val="22"/>
        </w:rPr>
        <w:t>П</w:t>
      </w:r>
      <w:r w:rsidR="00643183" w:rsidRPr="00643183">
        <w:rPr>
          <w:rFonts w:ascii="Tahoma" w:hAnsi="Tahoma" w:cs="Tahoma"/>
          <w:sz w:val="22"/>
          <w:szCs w:val="22"/>
        </w:rPr>
        <w:t>рограмм</w:t>
      </w:r>
      <w:r w:rsidR="007979A8">
        <w:rPr>
          <w:rFonts w:ascii="Tahoma" w:hAnsi="Tahoma" w:cs="Tahoma"/>
          <w:sz w:val="22"/>
          <w:szCs w:val="22"/>
        </w:rPr>
        <w:t>а</w:t>
      </w:r>
      <w:r w:rsidR="00643183" w:rsidRPr="00643183">
        <w:rPr>
          <w:rFonts w:ascii="Tahoma" w:hAnsi="Tahoma" w:cs="Tahoma"/>
          <w:sz w:val="22"/>
          <w:szCs w:val="22"/>
        </w:rPr>
        <w:t xml:space="preserve"> включ</w:t>
      </w:r>
      <w:r w:rsidR="007979A8">
        <w:rPr>
          <w:rFonts w:ascii="Tahoma" w:hAnsi="Tahoma" w:cs="Tahoma"/>
          <w:sz w:val="22"/>
          <w:szCs w:val="22"/>
        </w:rPr>
        <w:t>ает</w:t>
      </w:r>
      <w:r w:rsidR="00643183" w:rsidRPr="00643183">
        <w:rPr>
          <w:rFonts w:ascii="Tahoma" w:hAnsi="Tahoma" w:cs="Tahoma"/>
          <w:sz w:val="22"/>
          <w:szCs w:val="22"/>
        </w:rPr>
        <w:t xml:space="preserve"> </w:t>
      </w:r>
      <w:r w:rsidR="00DE6672">
        <w:rPr>
          <w:rFonts w:ascii="Tahoma" w:hAnsi="Tahoma" w:cs="Tahoma"/>
          <w:sz w:val="22"/>
          <w:szCs w:val="22"/>
        </w:rPr>
        <w:t>развитие навыков преодоления сопротивления изменениям, а также работу с заинтересованными лицами в рамках проектов организационных изменений</w:t>
      </w:r>
      <w:r w:rsidR="00B671A8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CA4AA1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55B03221" w:rsidR="00FC29F7" w:rsidRPr="00FC29F7" w:rsidRDefault="00FC29F7" w:rsidP="00FC29F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 w:rsidR="008B7E6A">
        <w:rPr>
          <w:rFonts w:ascii="Tahoma" w:hAnsi="Tahoma" w:cs="Tahoma"/>
          <w:sz w:val="22"/>
          <w:szCs w:val="22"/>
        </w:rPr>
        <w:t xml:space="preserve"> </w:t>
      </w:r>
      <w:r w:rsidRPr="00FC29F7">
        <w:rPr>
          <w:rFonts w:ascii="Tahoma" w:hAnsi="Tahoma" w:cs="Tahoma"/>
          <w:sz w:val="22"/>
          <w:szCs w:val="22"/>
        </w:rPr>
        <w:t xml:space="preserve">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>:</w:t>
      </w:r>
    </w:p>
    <w:p w14:paraId="0AD9B033" w14:textId="5E38A8BA" w:rsidR="00A4734D" w:rsidRDefault="00B00DC2" w:rsidP="00A4734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получить</w:t>
      </w:r>
      <w:r w:rsidR="00E60710">
        <w:rPr>
          <w:rFonts w:ascii="Tahoma" w:hAnsi="Tahoma" w:cs="Tahoma"/>
          <w:sz w:val="22"/>
          <w:szCs w:val="22"/>
        </w:rPr>
        <w:t xml:space="preserve"> </w:t>
      </w:r>
      <w:r w:rsidR="001351FD">
        <w:rPr>
          <w:rFonts w:ascii="Tahoma" w:hAnsi="Tahoma" w:cs="Tahoma"/>
          <w:sz w:val="22"/>
          <w:szCs w:val="22"/>
        </w:rPr>
        <w:t xml:space="preserve">базовые </w:t>
      </w:r>
      <w:r w:rsidR="00E60710">
        <w:rPr>
          <w:rFonts w:ascii="Tahoma" w:hAnsi="Tahoma" w:cs="Tahoma"/>
          <w:sz w:val="22"/>
          <w:szCs w:val="22"/>
        </w:rPr>
        <w:t>знания и навыки управлени</w:t>
      </w:r>
      <w:r>
        <w:rPr>
          <w:rFonts w:ascii="Tahoma" w:hAnsi="Tahoma" w:cs="Tahoma"/>
          <w:sz w:val="22"/>
          <w:szCs w:val="22"/>
        </w:rPr>
        <w:t>я</w:t>
      </w:r>
      <w:r w:rsidR="00E60710">
        <w:rPr>
          <w:rFonts w:ascii="Tahoma" w:hAnsi="Tahoma" w:cs="Tahoma"/>
          <w:sz w:val="22"/>
          <w:szCs w:val="22"/>
        </w:rPr>
        <w:t xml:space="preserve"> проектами</w:t>
      </w:r>
      <w:r w:rsidR="00C16693">
        <w:rPr>
          <w:rFonts w:ascii="Tahoma" w:hAnsi="Tahoma" w:cs="Tahoma"/>
          <w:sz w:val="22"/>
          <w:szCs w:val="22"/>
        </w:rPr>
        <w:t xml:space="preserve"> организационных изменений</w:t>
      </w:r>
      <w:r w:rsidR="00FC29F7">
        <w:rPr>
          <w:rFonts w:ascii="Tahoma" w:hAnsi="Tahoma" w:cs="Tahoma"/>
          <w:sz w:val="22"/>
          <w:szCs w:val="22"/>
        </w:rPr>
        <w:t>;</w:t>
      </w:r>
    </w:p>
    <w:p w14:paraId="1838DD25" w14:textId="5820859F" w:rsidR="00C16693" w:rsidRPr="00C16693" w:rsidRDefault="00C16693" w:rsidP="00C16693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научиться</w:t>
      </w:r>
      <w:r w:rsidRPr="00C16693">
        <w:rPr>
          <w:rFonts w:ascii="Tahoma" w:hAnsi="Tahoma" w:cs="Tahoma"/>
          <w:sz w:val="22"/>
          <w:szCs w:val="22"/>
        </w:rPr>
        <w:t xml:space="preserve"> анализировать группы заинтересованных сторон проекта и выявлять их цели в</w:t>
      </w:r>
      <w:r>
        <w:rPr>
          <w:rFonts w:ascii="Tahoma" w:hAnsi="Tahoma" w:cs="Tahoma"/>
          <w:sz w:val="22"/>
          <w:szCs w:val="22"/>
        </w:rPr>
        <w:t xml:space="preserve"> рамках проекта;</w:t>
      </w:r>
    </w:p>
    <w:p w14:paraId="1A03C146" w14:textId="733D48E0" w:rsidR="00FA7AC1" w:rsidRDefault="00D44A5A" w:rsidP="00C16693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понять</w:t>
      </w:r>
      <w:r w:rsidR="00C16693">
        <w:rPr>
          <w:rFonts w:ascii="Tahoma" w:hAnsi="Tahoma" w:cs="Tahoma"/>
          <w:sz w:val="22"/>
          <w:szCs w:val="22"/>
        </w:rPr>
        <w:t xml:space="preserve"> принципы</w:t>
      </w:r>
      <w:r>
        <w:rPr>
          <w:rFonts w:ascii="Tahoma" w:hAnsi="Tahoma" w:cs="Tahoma"/>
          <w:sz w:val="22"/>
          <w:szCs w:val="22"/>
        </w:rPr>
        <w:t xml:space="preserve"> </w:t>
      </w:r>
      <w:r w:rsidR="00C16693" w:rsidRPr="00C16693">
        <w:rPr>
          <w:rFonts w:ascii="Tahoma" w:hAnsi="Tahoma" w:cs="Tahoma"/>
          <w:sz w:val="22"/>
          <w:szCs w:val="22"/>
        </w:rPr>
        <w:t>преодоления сопротивления изменениям</w:t>
      </w:r>
      <w:r>
        <w:rPr>
          <w:rFonts w:ascii="Tahoma" w:hAnsi="Tahoma" w:cs="Tahoma"/>
          <w:sz w:val="22"/>
          <w:szCs w:val="22"/>
        </w:rPr>
        <w:t>;</w:t>
      </w:r>
    </w:p>
    <w:p w14:paraId="1E058288" w14:textId="196AACA1" w:rsidR="00C16693" w:rsidRDefault="00C16693" w:rsidP="00C16693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отработать</w:t>
      </w:r>
      <w:r w:rsidRPr="00C16693">
        <w:rPr>
          <w:rFonts w:ascii="Tahoma" w:hAnsi="Tahoma" w:cs="Tahoma"/>
          <w:sz w:val="22"/>
          <w:szCs w:val="22"/>
        </w:rPr>
        <w:t xml:space="preserve"> навык</w:t>
      </w:r>
      <w:r>
        <w:rPr>
          <w:rFonts w:ascii="Tahoma" w:hAnsi="Tahoma" w:cs="Tahoma"/>
          <w:sz w:val="22"/>
          <w:szCs w:val="22"/>
        </w:rPr>
        <w:t>и</w:t>
      </w:r>
      <w:r w:rsidRPr="00C166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оценки, контроля</w:t>
      </w:r>
      <w:r w:rsidRPr="00C16693">
        <w:rPr>
          <w:rFonts w:ascii="Tahoma" w:hAnsi="Tahoma" w:cs="Tahoma"/>
          <w:sz w:val="22"/>
          <w:szCs w:val="22"/>
        </w:rPr>
        <w:t xml:space="preserve"> и </w:t>
      </w:r>
      <w:r>
        <w:rPr>
          <w:rFonts w:ascii="Tahoma" w:hAnsi="Tahoma" w:cs="Tahoma"/>
          <w:sz w:val="22"/>
          <w:szCs w:val="22"/>
        </w:rPr>
        <w:t>вовлеченности заинтересованных сторон;</w:t>
      </w:r>
    </w:p>
    <w:p w14:paraId="4DDF4A13" w14:textId="5CDFA03F" w:rsidR="00FC29F7" w:rsidRDefault="00C16693" w:rsidP="00FC29F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научиться выбирать эффективные стратегии </w:t>
      </w:r>
      <w:r w:rsidRPr="00C16693">
        <w:rPr>
          <w:rFonts w:ascii="Tahoma" w:hAnsi="Tahoma" w:cs="Tahoma"/>
          <w:sz w:val="22"/>
          <w:szCs w:val="22"/>
        </w:rPr>
        <w:t>взаимодействия с заинтересованными сторонами проекта</w:t>
      </w:r>
      <w:r>
        <w:rPr>
          <w:rFonts w:ascii="Tahoma" w:hAnsi="Tahoma" w:cs="Tahoma"/>
          <w:sz w:val="22"/>
          <w:szCs w:val="22"/>
        </w:rPr>
        <w:t>.</w:t>
      </w:r>
    </w:p>
    <w:p w14:paraId="0A137A77" w14:textId="77777777" w:rsidR="00C16693" w:rsidRPr="00C16693" w:rsidRDefault="00C16693" w:rsidP="00FC29F7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</w:p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1AF2B0F1" w14:textId="5E306D2F" w:rsidR="00185967" w:rsidRPr="00185967" w:rsidRDefault="00C75447" w:rsidP="0018596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>т</w:t>
      </w:r>
      <w:r w:rsidR="00DA6960">
        <w:rPr>
          <w:rFonts w:ascii="Tahoma" w:hAnsi="Tahoma" w:cs="Tahoma"/>
          <w:sz w:val="22"/>
          <w:szCs w:val="22"/>
        </w:rPr>
        <w:t>:</w:t>
      </w:r>
    </w:p>
    <w:p w14:paraId="67A4F20E" w14:textId="27352FD6" w:rsidR="00D44A5A" w:rsidRDefault="00D44A5A" w:rsidP="00EF5598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44A5A">
        <w:rPr>
          <w:rFonts w:ascii="Tahoma" w:hAnsi="Tahoma" w:cs="Tahoma"/>
          <w:sz w:val="22"/>
          <w:szCs w:val="22"/>
        </w:rPr>
        <w:t xml:space="preserve">заложить основу для </w:t>
      </w:r>
      <w:r w:rsidR="00C16693">
        <w:rPr>
          <w:rFonts w:ascii="Tahoma" w:hAnsi="Tahoma" w:cs="Tahoma"/>
          <w:sz w:val="22"/>
          <w:szCs w:val="22"/>
        </w:rPr>
        <w:t>эффективной реализации проектов организационных изменений</w:t>
      </w:r>
      <w:r>
        <w:rPr>
          <w:rFonts w:ascii="Tahoma" w:hAnsi="Tahoma" w:cs="Tahoma"/>
          <w:sz w:val="22"/>
          <w:szCs w:val="22"/>
        </w:rPr>
        <w:t>;</w:t>
      </w:r>
    </w:p>
    <w:p w14:paraId="5EF77FD7" w14:textId="63DC45E5" w:rsidR="00D44A5A" w:rsidRDefault="008F0AA6" w:rsidP="00EF5598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44A5A">
        <w:rPr>
          <w:rFonts w:ascii="Tahoma" w:hAnsi="Tahoma" w:cs="Tahoma"/>
          <w:sz w:val="22"/>
          <w:szCs w:val="22"/>
        </w:rPr>
        <w:t>выработать</w:t>
      </w:r>
      <w:r w:rsidR="00D44A5A" w:rsidRPr="00D44A5A">
        <w:rPr>
          <w:rFonts w:ascii="Tahoma" w:hAnsi="Tahoma" w:cs="Tahoma"/>
          <w:sz w:val="22"/>
          <w:szCs w:val="22"/>
        </w:rPr>
        <w:t xml:space="preserve"> у сотрудников понимание </w:t>
      </w:r>
      <w:r w:rsidR="00C16693">
        <w:rPr>
          <w:rFonts w:ascii="Tahoma" w:hAnsi="Tahoma" w:cs="Tahoma"/>
          <w:sz w:val="22"/>
          <w:szCs w:val="22"/>
        </w:rPr>
        <w:t>принципов взаимодействия с заинтересованными сторонами и преодоления сопротивления изменениям</w:t>
      </w:r>
      <w:r w:rsidR="00D44A5A">
        <w:rPr>
          <w:rFonts w:ascii="Tahoma" w:hAnsi="Tahoma" w:cs="Tahoma"/>
          <w:sz w:val="22"/>
          <w:szCs w:val="22"/>
        </w:rPr>
        <w:t>;</w:t>
      </w:r>
    </w:p>
    <w:p w14:paraId="6C0646C3" w14:textId="14723F08" w:rsidR="00EF5598" w:rsidRDefault="008F0AA6" w:rsidP="00EF5598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сформировать единую</w:t>
      </w:r>
      <w:r w:rsidR="00D44A5A" w:rsidRPr="00D44A5A">
        <w:rPr>
          <w:rFonts w:ascii="Tahoma" w:hAnsi="Tahoma" w:cs="Tahoma"/>
          <w:sz w:val="22"/>
          <w:szCs w:val="22"/>
        </w:rPr>
        <w:t xml:space="preserve"> терминологию</w:t>
      </w:r>
      <w:r>
        <w:rPr>
          <w:rFonts w:ascii="Tahoma" w:hAnsi="Tahoma" w:cs="Tahoma"/>
          <w:sz w:val="22"/>
          <w:szCs w:val="22"/>
        </w:rPr>
        <w:t xml:space="preserve"> и </w:t>
      </w:r>
      <w:r w:rsidRPr="00D44A5A">
        <w:rPr>
          <w:rFonts w:ascii="Tahoma" w:hAnsi="Tahoma" w:cs="Tahoma"/>
          <w:sz w:val="22"/>
          <w:szCs w:val="22"/>
        </w:rPr>
        <w:t>общее информационное поле</w:t>
      </w:r>
      <w:r w:rsidR="00EF5598">
        <w:rPr>
          <w:rFonts w:ascii="Tahoma" w:hAnsi="Tahoma" w:cs="Tahoma"/>
          <w:sz w:val="22"/>
          <w:szCs w:val="22"/>
        </w:rPr>
        <w:t xml:space="preserve">; </w:t>
      </w:r>
    </w:p>
    <w:p w14:paraId="469A9396" w14:textId="0C6B1005" w:rsidR="00065A84" w:rsidRPr="00EF5598" w:rsidRDefault="008F0AA6" w:rsidP="00EF5598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создать базу для дальнейшего </w:t>
      </w:r>
      <w:r w:rsidR="00C16693">
        <w:rPr>
          <w:rFonts w:ascii="Tahoma" w:hAnsi="Tahoma" w:cs="Tahoma"/>
          <w:sz w:val="22"/>
          <w:szCs w:val="22"/>
        </w:rPr>
        <w:t>развития сотрудников в области управления проектами организационных изменений</w:t>
      </w:r>
      <w:r w:rsidR="00B1362F" w:rsidRPr="00EF5598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Pr="00C01EE1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5F11A020" w14:textId="1F2F56DF" w:rsidR="00294F88" w:rsidRPr="00617C0F" w:rsidRDefault="00897C1C" w:rsidP="0028588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C36582">
        <w:rPr>
          <w:rFonts w:ascii="Tahoma" w:hAnsi="Tahoma" w:cs="Tahoma"/>
          <w:sz w:val="22"/>
          <w:szCs w:val="22"/>
        </w:rPr>
        <w:t xml:space="preserve">родолжительность курса – </w:t>
      </w:r>
      <w:r w:rsidR="00521F95">
        <w:rPr>
          <w:rFonts w:ascii="Tahoma" w:hAnsi="Tahoma" w:cs="Tahoma"/>
          <w:sz w:val="22"/>
          <w:szCs w:val="22"/>
        </w:rPr>
        <w:t>8</w:t>
      </w:r>
      <w:r w:rsidR="0028588E" w:rsidRPr="0028588E">
        <w:rPr>
          <w:rFonts w:ascii="Tahoma" w:hAnsi="Tahoma" w:cs="Tahoma"/>
          <w:sz w:val="22"/>
          <w:szCs w:val="22"/>
        </w:rPr>
        <w:t xml:space="preserve"> час</w:t>
      </w:r>
      <w:r w:rsidR="008F3877">
        <w:rPr>
          <w:rFonts w:ascii="Tahoma" w:hAnsi="Tahoma" w:cs="Tahoma"/>
          <w:sz w:val="22"/>
          <w:szCs w:val="22"/>
        </w:rPr>
        <w:t>ов</w:t>
      </w:r>
      <w:r w:rsidR="0028588E">
        <w:rPr>
          <w:rFonts w:ascii="Tahoma" w:hAnsi="Tahoma" w:cs="Tahoma"/>
          <w:sz w:val="22"/>
          <w:szCs w:val="22"/>
        </w:rPr>
        <w:t xml:space="preserve">: </w:t>
      </w:r>
      <w:r w:rsidR="0028588E" w:rsidRPr="0028588E">
        <w:rPr>
          <w:rFonts w:ascii="Tahoma" w:hAnsi="Tahoma" w:cs="Tahoma"/>
          <w:sz w:val="22"/>
          <w:szCs w:val="22"/>
        </w:rPr>
        <w:t>обучение под руководством тренера в очном или онлайн формате (</w:t>
      </w:r>
      <w:r w:rsidR="0028588E">
        <w:rPr>
          <w:rFonts w:ascii="Tahoma" w:hAnsi="Tahoma" w:cs="Tahoma"/>
          <w:sz w:val="22"/>
          <w:szCs w:val="22"/>
        </w:rPr>
        <w:t>3</w:t>
      </w:r>
      <w:r w:rsidR="0028588E" w:rsidRPr="0028588E">
        <w:rPr>
          <w:rFonts w:ascii="Tahoma" w:hAnsi="Tahoma" w:cs="Tahoma"/>
          <w:sz w:val="22"/>
          <w:szCs w:val="22"/>
        </w:rPr>
        <w:t xml:space="preserve">0% - проработка теории, </w:t>
      </w:r>
      <w:r w:rsidR="0028588E">
        <w:rPr>
          <w:rFonts w:ascii="Tahoma" w:hAnsi="Tahoma" w:cs="Tahoma"/>
          <w:sz w:val="22"/>
          <w:szCs w:val="22"/>
        </w:rPr>
        <w:t>7</w:t>
      </w:r>
      <w:r w:rsidR="0028588E" w:rsidRPr="0028588E">
        <w:rPr>
          <w:rFonts w:ascii="Tahoma" w:hAnsi="Tahoma" w:cs="Tahoma"/>
          <w:sz w:val="22"/>
          <w:szCs w:val="22"/>
        </w:rPr>
        <w:t>0% - блиц-опросы, мини-дискуссии, тесты, кейсы, игровые активности)</w:t>
      </w:r>
      <w:r w:rsidR="00A96D28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>Формат обучения</w:t>
      </w:r>
    </w:p>
    <w:p w14:paraId="718BE1F2" w14:textId="77777777" w:rsidR="0028588E" w:rsidRDefault="0028588E" w:rsidP="0028588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Онлайн или очный формат обучения под руководством тренера:</w:t>
      </w:r>
    </w:p>
    <w:p w14:paraId="2F26D86B" w14:textId="1BAF66AF" w:rsidR="0028588E" w:rsidRDefault="0028588E" w:rsidP="0028588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E108B">
        <w:rPr>
          <w:rFonts w:ascii="Tahoma" w:hAnsi="Tahoma" w:cs="Tahoma"/>
          <w:sz w:val="22"/>
          <w:szCs w:val="22"/>
        </w:rPr>
        <w:t xml:space="preserve">Интенсивный формат – </w:t>
      </w:r>
      <w:r w:rsidR="00521F95">
        <w:rPr>
          <w:rFonts w:ascii="Tahoma" w:hAnsi="Tahoma" w:cs="Tahoma"/>
          <w:sz w:val="22"/>
          <w:szCs w:val="22"/>
        </w:rPr>
        <w:t>1</w:t>
      </w:r>
      <w:r w:rsidRPr="007E108B">
        <w:rPr>
          <w:rFonts w:ascii="Tahoma" w:hAnsi="Tahoma" w:cs="Tahoma"/>
          <w:sz w:val="22"/>
          <w:szCs w:val="22"/>
        </w:rPr>
        <w:t xml:space="preserve"> </w:t>
      </w:r>
      <w:r w:rsidR="00521F95">
        <w:rPr>
          <w:rFonts w:ascii="Tahoma" w:hAnsi="Tahoma" w:cs="Tahoma"/>
          <w:sz w:val="22"/>
          <w:szCs w:val="22"/>
        </w:rPr>
        <w:t xml:space="preserve">день, </w:t>
      </w:r>
      <w:r w:rsidRPr="007E108B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академических</w:t>
      </w:r>
      <w:r w:rsidRPr="007E108B">
        <w:rPr>
          <w:rFonts w:ascii="Tahoma" w:hAnsi="Tahoma" w:cs="Tahoma"/>
          <w:sz w:val="22"/>
          <w:szCs w:val="22"/>
        </w:rPr>
        <w:t xml:space="preserve"> часов</w:t>
      </w:r>
      <w:r>
        <w:rPr>
          <w:rFonts w:ascii="Tahoma" w:hAnsi="Tahoma" w:cs="Tahoma"/>
          <w:sz w:val="22"/>
          <w:szCs w:val="22"/>
        </w:rPr>
        <w:t xml:space="preserve"> с 10:00 до 18:00 (с учетом перерывов)</w:t>
      </w:r>
      <w:r w:rsidRPr="007E108B">
        <w:rPr>
          <w:rFonts w:ascii="Tahoma" w:hAnsi="Tahoma" w:cs="Tahoma"/>
          <w:sz w:val="22"/>
          <w:szCs w:val="22"/>
        </w:rPr>
        <w:t>.</w:t>
      </w:r>
    </w:p>
    <w:p w14:paraId="20E7F00A" w14:textId="44DAA2F2" w:rsidR="00C01EE1" w:rsidRDefault="0028588E" w:rsidP="0028588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8588E">
        <w:rPr>
          <w:rFonts w:ascii="Tahoma" w:hAnsi="Tahoma" w:cs="Tahoma"/>
          <w:sz w:val="22"/>
          <w:szCs w:val="22"/>
        </w:rPr>
        <w:t>Утренний</w:t>
      </w:r>
      <w:r w:rsidR="00521F95">
        <w:rPr>
          <w:rFonts w:ascii="Tahoma" w:hAnsi="Tahoma" w:cs="Tahoma"/>
          <w:sz w:val="22"/>
          <w:szCs w:val="22"/>
        </w:rPr>
        <w:t>/вечерний</w:t>
      </w:r>
      <w:r w:rsidRPr="0028588E">
        <w:rPr>
          <w:rFonts w:ascii="Tahoma" w:hAnsi="Tahoma" w:cs="Tahoma"/>
          <w:sz w:val="22"/>
          <w:szCs w:val="22"/>
        </w:rPr>
        <w:t xml:space="preserve"> формат – </w:t>
      </w:r>
      <w:r w:rsidR="00521F95">
        <w:rPr>
          <w:rFonts w:ascii="Tahoma" w:hAnsi="Tahoma" w:cs="Tahoma"/>
          <w:sz w:val="22"/>
          <w:szCs w:val="22"/>
        </w:rPr>
        <w:t>2</w:t>
      </w:r>
      <w:r w:rsidRPr="0028588E">
        <w:rPr>
          <w:rFonts w:ascii="Tahoma" w:hAnsi="Tahoma" w:cs="Tahoma"/>
          <w:sz w:val="22"/>
          <w:szCs w:val="22"/>
        </w:rPr>
        <w:t xml:space="preserve"> дня по </w:t>
      </w:r>
      <w:r w:rsidR="008F3877">
        <w:rPr>
          <w:rFonts w:ascii="Tahoma" w:hAnsi="Tahoma" w:cs="Tahoma"/>
          <w:sz w:val="22"/>
          <w:szCs w:val="22"/>
        </w:rPr>
        <w:t>4</w:t>
      </w:r>
      <w:r w:rsidRPr="002858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академических </w:t>
      </w:r>
      <w:r w:rsidRPr="0028588E">
        <w:rPr>
          <w:rFonts w:ascii="Tahoma" w:hAnsi="Tahoma" w:cs="Tahoma"/>
          <w:sz w:val="22"/>
          <w:szCs w:val="22"/>
        </w:rPr>
        <w:t>час</w:t>
      </w:r>
      <w:r w:rsidR="008F3877">
        <w:rPr>
          <w:rFonts w:ascii="Tahoma" w:hAnsi="Tahoma" w:cs="Tahoma"/>
          <w:sz w:val="22"/>
          <w:szCs w:val="22"/>
        </w:rPr>
        <w:t>а</w:t>
      </w:r>
      <w:r w:rsidRPr="0028588E">
        <w:rPr>
          <w:rFonts w:ascii="Tahoma" w:hAnsi="Tahoma" w:cs="Tahoma"/>
          <w:sz w:val="22"/>
          <w:szCs w:val="22"/>
        </w:rPr>
        <w:t xml:space="preserve"> с 0</w:t>
      </w:r>
      <w:r>
        <w:rPr>
          <w:rFonts w:ascii="Tahoma" w:hAnsi="Tahoma" w:cs="Tahoma"/>
          <w:sz w:val="22"/>
          <w:szCs w:val="22"/>
        </w:rPr>
        <w:t>9</w:t>
      </w:r>
      <w:r w:rsidRPr="0028588E">
        <w:rPr>
          <w:rFonts w:ascii="Tahoma" w:hAnsi="Tahoma" w:cs="Tahoma"/>
          <w:sz w:val="22"/>
          <w:szCs w:val="22"/>
        </w:rPr>
        <w:t>:00 до 1</w:t>
      </w:r>
      <w:r w:rsidR="008F3877">
        <w:rPr>
          <w:rFonts w:ascii="Tahoma" w:hAnsi="Tahoma" w:cs="Tahoma"/>
          <w:sz w:val="22"/>
          <w:szCs w:val="22"/>
        </w:rPr>
        <w:t>2</w:t>
      </w:r>
      <w:r w:rsidRPr="0028588E">
        <w:rPr>
          <w:rFonts w:ascii="Tahoma" w:hAnsi="Tahoma" w:cs="Tahoma"/>
          <w:sz w:val="22"/>
          <w:szCs w:val="22"/>
        </w:rPr>
        <w:t>:</w:t>
      </w:r>
      <w:r w:rsidR="008F3877">
        <w:rPr>
          <w:rFonts w:ascii="Tahoma" w:hAnsi="Tahoma" w:cs="Tahoma"/>
          <w:sz w:val="22"/>
          <w:szCs w:val="22"/>
        </w:rPr>
        <w:t>15</w:t>
      </w:r>
      <w:r w:rsidR="00521F95">
        <w:rPr>
          <w:rFonts w:ascii="Tahoma" w:hAnsi="Tahoma" w:cs="Tahoma"/>
          <w:sz w:val="22"/>
          <w:szCs w:val="22"/>
        </w:rPr>
        <w:t xml:space="preserve"> или </w:t>
      </w:r>
      <w:r w:rsidR="00A349CA">
        <w:rPr>
          <w:rFonts w:ascii="Tahoma" w:hAnsi="Tahoma" w:cs="Tahoma"/>
          <w:sz w:val="22"/>
          <w:szCs w:val="22"/>
        </w:rPr>
        <w:t xml:space="preserve">с 14:15 до 17:30 </w:t>
      </w:r>
      <w:r>
        <w:rPr>
          <w:rFonts w:ascii="Tahoma" w:hAnsi="Tahoma" w:cs="Tahoma"/>
          <w:sz w:val="22"/>
          <w:szCs w:val="22"/>
        </w:rPr>
        <w:t>(с учетом перерыв</w:t>
      </w:r>
      <w:r w:rsidR="008F3877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>)</w:t>
      </w:r>
      <w:r w:rsidRPr="0028588E">
        <w:rPr>
          <w:rFonts w:ascii="Tahoma" w:hAnsi="Tahoma" w:cs="Tahoma"/>
          <w:sz w:val="22"/>
          <w:szCs w:val="22"/>
        </w:rPr>
        <w:t>.</w:t>
      </w:r>
    </w:p>
    <w:p w14:paraId="1990AB49" w14:textId="77777777" w:rsidR="00521F95" w:rsidRPr="0028588E" w:rsidRDefault="00521F95" w:rsidP="00521F95">
      <w:pPr>
        <w:pStyle w:val="ListParagraph"/>
        <w:rPr>
          <w:rFonts w:ascii="Tahoma" w:hAnsi="Tahoma" w:cs="Tahoma"/>
          <w:sz w:val="22"/>
          <w:szCs w:val="22"/>
        </w:rPr>
      </w:pPr>
    </w:p>
    <w:p w14:paraId="3587D40B" w14:textId="77777777" w:rsidR="0028588E" w:rsidRDefault="0028588E" w:rsidP="0028588E">
      <w:pPr>
        <w:ind w:firstLine="708"/>
        <w:rPr>
          <w:rFonts w:ascii="Tahoma" w:hAnsi="Tahoma" w:cs="Tahoma"/>
          <w:sz w:val="21"/>
          <w:szCs w:val="21"/>
        </w:rPr>
      </w:pPr>
    </w:p>
    <w:p w14:paraId="4D3797B2" w14:textId="4FC91320" w:rsidR="00C36582" w:rsidRDefault="00C36582" w:rsidP="00C36582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14:paraId="2C6894AF" w14:textId="6DD18400" w:rsidR="00C36582" w:rsidRPr="00DE46DF" w:rsidRDefault="00521F95" w:rsidP="00AC0A3E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8</w:t>
      </w:r>
      <w:r w:rsidR="00AC0A3E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C0A3E"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PDU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21D679EB" w:rsidR="00C36582" w:rsidRPr="00065A84" w:rsidRDefault="00BC0A7A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BC0A7A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210A930D" w:rsidR="00C36582" w:rsidRPr="00065A84" w:rsidRDefault="00BC0A7A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BC0A7A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7A1CB1C1" w:rsidR="00C36582" w:rsidRPr="00065A84" w:rsidRDefault="00BC0A7A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BC0A7A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4C21240A" w:rsidR="00C36582" w:rsidRPr="00C01EE1" w:rsidRDefault="0002166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14:paraId="593DAF35" w14:textId="46346FD6" w:rsidR="00C36582" w:rsidRPr="00C01EE1" w:rsidRDefault="0002166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  <w:tc>
          <w:tcPr>
            <w:tcW w:w="1595" w:type="dxa"/>
            <w:vAlign w:val="center"/>
          </w:tcPr>
          <w:p w14:paraId="2E777552" w14:textId="145DC1A7" w:rsidR="00C36582" w:rsidRPr="00C01EE1" w:rsidRDefault="0002166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</w:tr>
    </w:tbl>
    <w:p w14:paraId="0D35C951" w14:textId="77777777" w:rsidR="00F346C2" w:rsidRPr="00F346C2" w:rsidRDefault="00F346C2" w:rsidP="0011120E">
      <w:pPr>
        <w:rPr>
          <w:rFonts w:ascii="Tahoma" w:hAnsi="Tahoma" w:cs="Tahoma"/>
          <w:sz w:val="21"/>
          <w:szCs w:val="21"/>
        </w:rPr>
      </w:pPr>
    </w:p>
    <w:p w14:paraId="12F69EE8" w14:textId="606549C2" w:rsidR="00242E8B" w:rsidRDefault="00242E8B" w:rsidP="00242E8B"/>
    <w:p w14:paraId="23255B4D" w14:textId="7B6C8486" w:rsidR="002C3D75" w:rsidRPr="00242E8B" w:rsidRDefault="002C3D75" w:rsidP="002C3D75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Программа курса</w:t>
      </w:r>
    </w:p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A17D0A" w:rsidRPr="00D45BBE" w14:paraId="4D29CAE6" w14:textId="77777777" w:rsidTr="00D70FD4">
        <w:tc>
          <w:tcPr>
            <w:tcW w:w="1273" w:type="dxa"/>
          </w:tcPr>
          <w:p w14:paraId="42A1F34F" w14:textId="77777777" w:rsidR="00A17D0A" w:rsidRPr="00D45BBE" w:rsidRDefault="00A17D0A" w:rsidP="00D70F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8077" w:type="dxa"/>
          </w:tcPr>
          <w:p w14:paraId="5A0000C1" w14:textId="64B7F1C2" w:rsidR="00A17D0A" w:rsidRPr="00EC7938" w:rsidRDefault="00A17D0A" w:rsidP="003E6492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ВВЕДЕНИЕ</w:t>
            </w:r>
            <w:r w:rsidR="003E6492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1 </w:t>
            </w:r>
            <w:r w:rsidR="003E6492">
              <w:rPr>
                <w:rFonts w:ascii="Tahoma" w:hAnsi="Tahoma" w:cs="Tahoma"/>
                <w:color w:val="B13728"/>
                <w:sz w:val="24"/>
                <w:szCs w:val="24"/>
              </w:rPr>
              <w:t>час</w:t>
            </w:r>
          </w:p>
        </w:tc>
      </w:tr>
      <w:tr w:rsidR="00A17D0A" w:rsidRPr="00D45BBE" w14:paraId="022F4D3B" w14:textId="77777777" w:rsidTr="00D70FD4">
        <w:tc>
          <w:tcPr>
            <w:tcW w:w="1273" w:type="dxa"/>
          </w:tcPr>
          <w:p w14:paraId="5759AAC7" w14:textId="77777777" w:rsidR="00A17D0A" w:rsidRPr="00D45BBE" w:rsidRDefault="00A17D0A" w:rsidP="00D70F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25F96A3D" w14:textId="77777777" w:rsidR="00A17D0A" w:rsidRPr="007E108B" w:rsidRDefault="00A17D0A" w:rsidP="00D70F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08B">
              <w:rPr>
                <w:rFonts w:ascii="Tahoma" w:hAnsi="Tahoma" w:cs="Tahoma"/>
                <w:b/>
                <w:bCs/>
                <w:sz w:val="22"/>
                <w:szCs w:val="22"/>
              </w:rPr>
              <w:t>Обзор программы тренинга</w:t>
            </w:r>
          </w:p>
          <w:p w14:paraId="6C6D66BF" w14:textId="77777777" w:rsidR="00A17D0A" w:rsidRPr="007E108B" w:rsidRDefault="00A17D0A" w:rsidP="00D70FD4">
            <w:pPr>
              <w:rPr>
                <w:rFonts w:ascii="Tahoma" w:hAnsi="Tahoma" w:cs="Tahoma"/>
                <w:sz w:val="22"/>
                <w:szCs w:val="22"/>
              </w:rPr>
            </w:pPr>
            <w:r w:rsidRPr="007E108B">
              <w:rPr>
                <w:rFonts w:ascii="Tahoma" w:hAnsi="Tahoma" w:cs="Tahoma"/>
                <w:sz w:val="22"/>
                <w:szCs w:val="22"/>
              </w:rPr>
              <w:t>Знакомство с участниками тренинга. Анализ ожиданий от курса.</w:t>
            </w:r>
          </w:p>
          <w:p w14:paraId="3C0B9D41" w14:textId="631685B0" w:rsidR="00A17D0A" w:rsidRDefault="00021662" w:rsidP="00B6016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Цели проектов организационных изменений</w:t>
            </w:r>
          </w:p>
          <w:p w14:paraId="3AD46B90" w14:textId="7FC28AB2" w:rsidR="00A17D0A" w:rsidRPr="00B60166" w:rsidRDefault="00021662" w:rsidP="003E649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21662">
              <w:rPr>
                <w:rFonts w:ascii="Tahoma" w:hAnsi="Tahoma" w:cs="Tahoma"/>
                <w:bCs/>
                <w:sz w:val="22"/>
                <w:szCs w:val="22"/>
              </w:rPr>
              <w:t>Что собою представляют проекты организационных изменений. Цели организационных изменений. Предпосылки инициации. Ключевые факторы успеха.</w:t>
            </w:r>
            <w:r w:rsidR="00A17D0A" w:rsidRPr="007E108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7D0A" w:rsidRPr="00D45BBE" w14:paraId="4755D86B" w14:textId="77777777" w:rsidTr="00D70FD4">
        <w:tc>
          <w:tcPr>
            <w:tcW w:w="1273" w:type="dxa"/>
          </w:tcPr>
          <w:p w14:paraId="37B35554" w14:textId="71680526" w:rsidR="00A17D0A" w:rsidRPr="00D45BBE" w:rsidRDefault="00A17D0A" w:rsidP="00D70F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Раздел </w:t>
            </w:r>
            <w:r w:rsidR="0041244F">
              <w:rPr>
                <w:rFonts w:ascii="Tahoma" w:hAnsi="Tahoma" w:cs="Tahoma"/>
                <w:color w:val="B13728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14:paraId="75DD56BF" w14:textId="6B0FDEDD" w:rsidR="00A17D0A" w:rsidRPr="00D45BBE" w:rsidRDefault="003E6492" w:rsidP="008018A8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3E6492">
              <w:rPr>
                <w:rFonts w:ascii="Tahoma" w:hAnsi="Tahoma" w:cs="Tahoma"/>
                <w:color w:val="B13728"/>
                <w:sz w:val="24"/>
                <w:szCs w:val="24"/>
              </w:rPr>
              <w:t>ИНИЦИАЦИЯ ПРО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ЕКТОВ ОРГАНИЗАЦИОННЫХ ИЗМЕНЕНИЙ </w:t>
            </w:r>
            <w:r w:rsidR="00A17D0A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8018A8">
              <w:rPr>
                <w:rFonts w:ascii="Tahoma" w:hAnsi="Tahoma" w:cs="Tahoma"/>
                <w:color w:val="B13728"/>
                <w:sz w:val="24"/>
                <w:szCs w:val="24"/>
              </w:rPr>
              <w:t>1,5</w:t>
            </w:r>
            <w:r w:rsidR="00A17D0A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</w:t>
            </w:r>
            <w:r w:rsidR="000C6C0B">
              <w:rPr>
                <w:rFonts w:ascii="Tahoma" w:hAnsi="Tahoma" w:cs="Tahoma"/>
                <w:color w:val="B13728"/>
                <w:sz w:val="24"/>
                <w:szCs w:val="24"/>
              </w:rPr>
              <w:t>а</w:t>
            </w:r>
          </w:p>
        </w:tc>
      </w:tr>
      <w:tr w:rsidR="00A17D0A" w:rsidRPr="00D45BBE" w14:paraId="58FA054A" w14:textId="77777777" w:rsidTr="00D70FD4">
        <w:tc>
          <w:tcPr>
            <w:tcW w:w="1273" w:type="dxa"/>
          </w:tcPr>
          <w:p w14:paraId="435C649A" w14:textId="77777777" w:rsidR="00A17D0A" w:rsidRPr="00D45BBE" w:rsidRDefault="00A17D0A" w:rsidP="00D70F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4A8C38B8" w14:textId="6CFF2594" w:rsidR="00A17D0A" w:rsidRDefault="003E6492" w:rsidP="00D70F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Инициация</w:t>
            </w:r>
            <w:r w:rsidR="00A17D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проекта</w:t>
            </w:r>
          </w:p>
          <w:p w14:paraId="0068BD58" w14:textId="53DA3367" w:rsidR="003E6492" w:rsidRDefault="003E6492" w:rsidP="003E6492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Особенности инициации проектов орг. изменений. Выбор Заказчика/Куратора проекта. Необходимые навыки для руководителя проекта. Внешний руководитель проекта: «за» и «против». </w:t>
            </w:r>
          </w:p>
          <w:p w14:paraId="74F2E323" w14:textId="567310AF" w:rsidR="00B36335" w:rsidRPr="00B36335" w:rsidRDefault="00B36335" w:rsidP="003E649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36335">
              <w:rPr>
                <w:rFonts w:ascii="Tahoma" w:hAnsi="Tahoma" w:cs="Tahoma"/>
                <w:b/>
                <w:bCs/>
                <w:sz w:val="22"/>
                <w:szCs w:val="22"/>
              </w:rPr>
              <w:t>Выбор подхода к реализации проекта организационных изменений</w:t>
            </w:r>
          </w:p>
          <w:p w14:paraId="7AC966FF" w14:textId="7FC5A61D" w:rsidR="00A17D0A" w:rsidRDefault="00B36335" w:rsidP="00B363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Подходы к реализации проекта: предиктивный, гибкий, гибридный – отличия подходов и выбор оптимального подхода для проекта орг. изменений.</w:t>
            </w:r>
            <w:r w:rsidR="008018A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B01B3">
              <w:rPr>
                <w:rFonts w:ascii="Tahoma" w:hAnsi="Tahoma" w:cs="Tahoma"/>
                <w:bCs/>
                <w:sz w:val="22"/>
                <w:szCs w:val="22"/>
              </w:rPr>
              <w:t>Выбор областей знаний для фокусировки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1B813A5A" w14:textId="74219E85" w:rsidR="00B556E4" w:rsidRDefault="00B556E4" w:rsidP="00B556E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018A8">
              <w:rPr>
                <w:rFonts w:ascii="Tahoma" w:hAnsi="Tahoma" w:cs="Tahoma"/>
                <w:b/>
                <w:sz w:val="22"/>
                <w:szCs w:val="22"/>
              </w:rPr>
              <w:t>Практическ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ое</w:t>
            </w:r>
            <w:r w:rsidRPr="008018A8">
              <w:rPr>
                <w:rFonts w:ascii="Tahoma" w:hAnsi="Tahoma" w:cs="Tahoma"/>
                <w:b/>
                <w:sz w:val="22"/>
                <w:szCs w:val="22"/>
              </w:rPr>
              <w:t xml:space="preserve"> задани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е</w:t>
            </w:r>
          </w:p>
          <w:p w14:paraId="309ED910" w14:textId="40C2379F" w:rsidR="00B556E4" w:rsidRPr="0041244F" w:rsidRDefault="001B01B3" w:rsidP="001B01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Сквозной кейс «Оптимизация торговой компании путем организационных изменений». Инициация проекта</w:t>
            </w:r>
          </w:p>
        </w:tc>
      </w:tr>
      <w:tr w:rsidR="008018A8" w:rsidRPr="00D45BBE" w14:paraId="556E45F0" w14:textId="77777777" w:rsidTr="00D70FD4">
        <w:tc>
          <w:tcPr>
            <w:tcW w:w="1273" w:type="dxa"/>
          </w:tcPr>
          <w:p w14:paraId="3D7F06DD" w14:textId="21BA859F" w:rsidR="008018A8" w:rsidRPr="00D45BBE" w:rsidRDefault="008018A8" w:rsidP="008018A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3</w:t>
            </w:r>
          </w:p>
        </w:tc>
        <w:tc>
          <w:tcPr>
            <w:tcW w:w="8077" w:type="dxa"/>
          </w:tcPr>
          <w:p w14:paraId="4D3716B0" w14:textId="3F316ADE" w:rsidR="008018A8" w:rsidRPr="008018A8" w:rsidRDefault="008018A8" w:rsidP="008E34A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018A8">
              <w:rPr>
                <w:rFonts w:ascii="Tahoma" w:hAnsi="Tahoma" w:cs="Tahoma"/>
                <w:b/>
                <w:bCs/>
                <w:color w:val="B13728"/>
              </w:rPr>
              <w:t>УПРАВЛЕНИЕ ЗАИНТЕРЕСОВАННЫМИ СТОРОНАМИ</w:t>
            </w:r>
            <w:r w:rsidRPr="008018A8">
              <w:rPr>
                <w:rFonts w:ascii="Tahoma" w:hAnsi="Tahoma" w:cs="Tahoma"/>
                <w:b/>
                <w:color w:val="B13728"/>
              </w:rPr>
              <w:t xml:space="preserve"> – </w:t>
            </w:r>
            <w:r w:rsidR="008E34A6">
              <w:rPr>
                <w:rFonts w:ascii="Tahoma" w:hAnsi="Tahoma" w:cs="Tahoma"/>
                <w:b/>
                <w:color w:val="B13728"/>
              </w:rPr>
              <w:t>3,5</w:t>
            </w:r>
            <w:r w:rsidRPr="008018A8">
              <w:rPr>
                <w:rFonts w:ascii="Tahoma" w:hAnsi="Tahoma" w:cs="Tahoma"/>
                <w:b/>
                <w:color w:val="B13728"/>
              </w:rPr>
              <w:t xml:space="preserve"> часа</w:t>
            </w:r>
          </w:p>
        </w:tc>
      </w:tr>
      <w:tr w:rsidR="008018A8" w:rsidRPr="00D45BBE" w14:paraId="4C8F99D9" w14:textId="77777777" w:rsidTr="00D70FD4">
        <w:tc>
          <w:tcPr>
            <w:tcW w:w="1273" w:type="dxa"/>
          </w:tcPr>
          <w:p w14:paraId="594400D0" w14:textId="77777777" w:rsidR="008018A8" w:rsidRPr="00D45BBE" w:rsidRDefault="008018A8" w:rsidP="008018A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9D2CF02" w14:textId="77777777" w:rsidR="008018A8" w:rsidRPr="009D7084" w:rsidRDefault="008018A8" w:rsidP="008018A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D7084">
              <w:rPr>
                <w:rFonts w:ascii="Tahoma" w:hAnsi="Tahoma" w:cs="Tahoma"/>
                <w:b/>
                <w:bCs/>
                <w:sz w:val="22"/>
                <w:szCs w:val="22"/>
              </w:rPr>
              <w:t>Идентификация заинтересованных сторон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проекта</w:t>
            </w:r>
          </w:p>
          <w:p w14:paraId="775C282F" w14:textId="77777777" w:rsidR="008018A8" w:rsidRPr="009D7084" w:rsidRDefault="008018A8" w:rsidP="008018A8">
            <w:pPr>
              <w:rPr>
                <w:rFonts w:ascii="Tahoma" w:hAnsi="Tahoma" w:cs="Tahoma"/>
                <w:sz w:val="22"/>
                <w:szCs w:val="22"/>
              </w:rPr>
            </w:pPr>
            <w:r w:rsidRPr="009D7084">
              <w:rPr>
                <w:rFonts w:ascii="Tahoma" w:hAnsi="Tahoma" w:cs="Tahoma"/>
                <w:sz w:val="22"/>
                <w:szCs w:val="22"/>
              </w:rPr>
              <w:t xml:space="preserve">Порядок идентификации заинтересованных сторон. Анализ </w:t>
            </w:r>
            <w:r>
              <w:rPr>
                <w:rFonts w:ascii="Tahoma" w:hAnsi="Tahoma" w:cs="Tahoma"/>
                <w:sz w:val="22"/>
                <w:szCs w:val="22"/>
              </w:rPr>
              <w:t>групп заинтересованных сторон и ранжирование.</w:t>
            </w:r>
          </w:p>
          <w:p w14:paraId="257E9693" w14:textId="77777777" w:rsidR="008018A8" w:rsidRPr="008018A8" w:rsidRDefault="008018A8" w:rsidP="008018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018A8">
              <w:rPr>
                <w:rFonts w:ascii="Tahoma" w:hAnsi="Tahoma" w:cs="Tahoma"/>
                <w:b/>
                <w:sz w:val="22"/>
                <w:szCs w:val="22"/>
              </w:rPr>
              <w:t>Планирование вовлечения заинтересованных сторон</w:t>
            </w:r>
          </w:p>
          <w:p w14:paraId="046356DA" w14:textId="77777777" w:rsidR="008018A8" w:rsidRDefault="008018A8" w:rsidP="008018A8">
            <w:pPr>
              <w:rPr>
                <w:rFonts w:ascii="Tahoma" w:hAnsi="Tahoma" w:cs="Tahoma"/>
                <w:sz w:val="22"/>
                <w:szCs w:val="22"/>
              </w:rPr>
            </w:pPr>
            <w:r w:rsidRPr="008018A8">
              <w:rPr>
                <w:rFonts w:ascii="Tahoma" w:hAnsi="Tahoma" w:cs="Tahoma"/>
                <w:sz w:val="22"/>
                <w:szCs w:val="22"/>
              </w:rPr>
              <w:t>Классификация уровня вовлеченности заинтересованных сторон.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018A8">
              <w:rPr>
                <w:rFonts w:ascii="Tahoma" w:hAnsi="Tahoma" w:cs="Tahoma"/>
                <w:sz w:val="22"/>
                <w:szCs w:val="22"/>
              </w:rPr>
              <w:t>Матрица оценки участия заинтересованных сторон. Содержание плана управления заинтересованными сторонами проекта.</w:t>
            </w:r>
          </w:p>
          <w:p w14:paraId="7207ADAD" w14:textId="77777777" w:rsidR="008018A8" w:rsidRPr="008018A8" w:rsidRDefault="008018A8" w:rsidP="008018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018A8">
              <w:rPr>
                <w:rFonts w:ascii="Tahoma" w:hAnsi="Tahoma" w:cs="Tahoma"/>
                <w:b/>
                <w:sz w:val="22"/>
                <w:szCs w:val="22"/>
              </w:rPr>
              <w:t>Управление вовлечением заинтересованных сторон</w:t>
            </w:r>
            <w:r w:rsidRPr="008018A8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8018A8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2B9EC6CD" w14:textId="77777777" w:rsidR="008018A8" w:rsidRDefault="008018A8" w:rsidP="008018A8">
            <w:pPr>
              <w:rPr>
                <w:rFonts w:ascii="Tahoma" w:hAnsi="Tahoma" w:cs="Tahoma"/>
                <w:sz w:val="22"/>
                <w:szCs w:val="22"/>
              </w:rPr>
            </w:pPr>
            <w:r w:rsidRPr="008018A8">
              <w:rPr>
                <w:rFonts w:ascii="Tahoma" w:hAnsi="Tahoma" w:cs="Tahoma"/>
                <w:sz w:val="22"/>
                <w:szCs w:val="22"/>
              </w:rPr>
              <w:t>Проблемы с управлением вовлеченностью.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018A8">
              <w:rPr>
                <w:rFonts w:ascii="Tahoma" w:hAnsi="Tahoma" w:cs="Tahoma"/>
                <w:sz w:val="22"/>
                <w:szCs w:val="22"/>
              </w:rPr>
              <w:t>Работа с ожиданиями.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018A8">
              <w:rPr>
                <w:rFonts w:ascii="Tahoma" w:hAnsi="Tahoma" w:cs="Tahoma"/>
                <w:sz w:val="22"/>
                <w:szCs w:val="22"/>
              </w:rPr>
              <w:t>Р</w:t>
            </w:r>
            <w:r>
              <w:rPr>
                <w:rFonts w:ascii="Tahoma" w:hAnsi="Tahoma" w:cs="Tahoma"/>
                <w:sz w:val="22"/>
                <w:szCs w:val="22"/>
              </w:rPr>
              <w:t>абота с запросами на изменение.</w:t>
            </w:r>
          </w:p>
          <w:p w14:paraId="053D712E" w14:textId="77777777" w:rsidR="008018A8" w:rsidRPr="008018A8" w:rsidRDefault="008018A8" w:rsidP="008018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018A8">
              <w:rPr>
                <w:rFonts w:ascii="Tahoma" w:hAnsi="Tahoma" w:cs="Tahoma"/>
                <w:b/>
                <w:sz w:val="22"/>
                <w:szCs w:val="22"/>
              </w:rPr>
              <w:t xml:space="preserve">Мониторинг вовлечения заинтересованных сторон   </w:t>
            </w:r>
            <w:r w:rsidRPr="008018A8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8018A8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8018A8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5F56FA8F" w14:textId="77777777" w:rsidR="008018A8" w:rsidRDefault="008018A8" w:rsidP="008018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Общие принципы. Совещания и презентации. </w:t>
            </w:r>
            <w:r w:rsidRPr="008018A8">
              <w:rPr>
                <w:rFonts w:ascii="Tahoma" w:hAnsi="Tahoma" w:cs="Tahoma"/>
                <w:sz w:val="22"/>
                <w:szCs w:val="22"/>
              </w:rPr>
              <w:t>Фиксация усвоенных уроков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912474E" w14:textId="19143CB2" w:rsidR="008018A8" w:rsidRDefault="008018A8" w:rsidP="008018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018A8">
              <w:rPr>
                <w:rFonts w:ascii="Tahoma" w:hAnsi="Tahoma" w:cs="Tahoma"/>
                <w:b/>
                <w:sz w:val="22"/>
                <w:szCs w:val="22"/>
              </w:rPr>
              <w:lastRenderedPageBreak/>
              <w:t>Практическ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ие</w:t>
            </w:r>
            <w:r w:rsidRPr="008018A8">
              <w:rPr>
                <w:rFonts w:ascii="Tahoma" w:hAnsi="Tahoma" w:cs="Tahoma"/>
                <w:b/>
                <w:sz w:val="22"/>
                <w:szCs w:val="22"/>
              </w:rPr>
              <w:t xml:space="preserve"> задани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я</w:t>
            </w:r>
          </w:p>
          <w:p w14:paraId="3869277F" w14:textId="4F03D976" w:rsidR="001B01B3" w:rsidRDefault="001B01B3" w:rsidP="008018A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Сквозной кейс «Оптимизация торговой компании путем организационных изменений»:</w:t>
            </w:r>
          </w:p>
          <w:p w14:paraId="4C87F2C2" w14:textId="44454A76" w:rsidR="008018A8" w:rsidRDefault="001B01B3" w:rsidP="008018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018A8">
              <w:rPr>
                <w:rFonts w:ascii="Tahoma" w:hAnsi="Tahoma" w:cs="Tahoma"/>
                <w:sz w:val="22"/>
                <w:szCs w:val="22"/>
              </w:rPr>
              <w:t>Идентификация заинтересованных сторон и создание реестра заинтересованных сторон.</w:t>
            </w:r>
          </w:p>
          <w:p w14:paraId="73886EE1" w14:textId="773E9EFD" w:rsidR="008018A8" w:rsidRDefault="001B01B3" w:rsidP="008018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556E4">
              <w:rPr>
                <w:rFonts w:ascii="Tahoma" w:hAnsi="Tahoma" w:cs="Tahoma"/>
                <w:sz w:val="22"/>
                <w:szCs w:val="22"/>
              </w:rPr>
              <w:t>Анализ и ранжирование заинтересованных сторон.</w:t>
            </w:r>
          </w:p>
          <w:p w14:paraId="20E000E8" w14:textId="4833393F" w:rsidR="00B556E4" w:rsidRPr="008018A8" w:rsidRDefault="001B01B3" w:rsidP="008018A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556E4">
              <w:rPr>
                <w:rFonts w:ascii="Tahoma" w:hAnsi="Tahoma" w:cs="Tahoma"/>
                <w:sz w:val="22"/>
                <w:szCs w:val="22"/>
              </w:rPr>
              <w:t>Создание плана управления заинтересованными сторонами.</w:t>
            </w:r>
          </w:p>
        </w:tc>
      </w:tr>
      <w:tr w:rsidR="008018A8" w:rsidRPr="0041244F" w14:paraId="67C43065" w14:textId="77777777" w:rsidTr="00D70FD4">
        <w:tc>
          <w:tcPr>
            <w:tcW w:w="1273" w:type="dxa"/>
          </w:tcPr>
          <w:p w14:paraId="6F139441" w14:textId="5053D6D7" w:rsidR="008018A8" w:rsidRPr="008018A8" w:rsidRDefault="008018A8" w:rsidP="008018A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018A8">
              <w:rPr>
                <w:rFonts w:ascii="Tahoma" w:hAnsi="Tahoma" w:cs="Tahoma"/>
                <w:b/>
                <w:color w:val="B13728"/>
              </w:rPr>
              <w:lastRenderedPageBreak/>
              <w:t>Раздел 4</w:t>
            </w:r>
          </w:p>
        </w:tc>
        <w:tc>
          <w:tcPr>
            <w:tcW w:w="8077" w:type="dxa"/>
          </w:tcPr>
          <w:p w14:paraId="5D2B78BF" w14:textId="183B7A42" w:rsidR="008018A8" w:rsidRPr="0041244F" w:rsidRDefault="008018A8" w:rsidP="008018A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>РАБОТА С СОПРОТИВЛЕНИЕМ ИЗМЕНЕНИЯМ</w:t>
            </w:r>
            <w:r w:rsidRPr="003E6492">
              <w:rPr>
                <w:rFonts w:ascii="Tahoma" w:hAnsi="Tahoma" w:cs="Tahoma"/>
                <w:b/>
                <w:bCs/>
                <w:color w:val="B13728"/>
              </w:rPr>
              <w:t xml:space="preserve"> – 1</w:t>
            </w:r>
            <w:r w:rsidR="008E34A6">
              <w:rPr>
                <w:rFonts w:ascii="Tahoma" w:hAnsi="Tahoma" w:cs="Tahoma"/>
                <w:b/>
                <w:bCs/>
                <w:color w:val="B13728"/>
              </w:rPr>
              <w:t>,5</w:t>
            </w:r>
            <w:r w:rsidRPr="003E6492">
              <w:rPr>
                <w:rFonts w:ascii="Tahoma" w:hAnsi="Tahoma" w:cs="Tahoma"/>
                <w:b/>
                <w:bCs/>
                <w:color w:val="B13728"/>
              </w:rPr>
              <w:t xml:space="preserve"> </w:t>
            </w:r>
            <w:r w:rsidRPr="0041244F">
              <w:rPr>
                <w:rFonts w:ascii="Tahoma" w:hAnsi="Tahoma" w:cs="Tahoma"/>
                <w:b/>
                <w:bCs/>
                <w:color w:val="B13728"/>
              </w:rPr>
              <w:t>час</w:t>
            </w:r>
            <w:r w:rsidR="008E34A6">
              <w:rPr>
                <w:rFonts w:ascii="Tahoma" w:hAnsi="Tahoma" w:cs="Tahoma"/>
                <w:b/>
                <w:bCs/>
                <w:color w:val="B13728"/>
              </w:rPr>
              <w:t>а</w:t>
            </w:r>
          </w:p>
        </w:tc>
      </w:tr>
      <w:tr w:rsidR="008018A8" w:rsidRPr="00D45BBE" w14:paraId="6E65A2AB" w14:textId="77777777" w:rsidTr="00D70FD4">
        <w:tc>
          <w:tcPr>
            <w:tcW w:w="1273" w:type="dxa"/>
          </w:tcPr>
          <w:p w14:paraId="51473628" w14:textId="77777777" w:rsidR="008018A8" w:rsidRPr="00D45BBE" w:rsidRDefault="008018A8" w:rsidP="008018A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765E91A" w14:textId="7D62D6DF" w:rsidR="008018A8" w:rsidRPr="003E6492" w:rsidRDefault="008018A8" w:rsidP="008018A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6492">
              <w:rPr>
                <w:rFonts w:ascii="Tahoma" w:hAnsi="Tahoma" w:cs="Tahoma"/>
                <w:b/>
                <w:bCs/>
                <w:sz w:val="22"/>
                <w:szCs w:val="22"/>
              </w:rPr>
              <w:t>Работа с сопротивлением сотрудников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изменениям</w:t>
            </w:r>
          </w:p>
          <w:p w14:paraId="0597CE61" w14:textId="33BB8783" w:rsidR="008018A8" w:rsidRDefault="008018A8" w:rsidP="008018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Причины возникновения сопротивления проектам орг. изменений. Основные принципы работы с сопротивлением. Практические приемы работы с сопротивлением сотрудников в рамках проектов орг. изменений. </w:t>
            </w:r>
          </w:p>
          <w:p w14:paraId="2BD50321" w14:textId="3A35E1CD" w:rsidR="00B556E4" w:rsidRDefault="00B556E4" w:rsidP="00B556E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018A8">
              <w:rPr>
                <w:rFonts w:ascii="Tahoma" w:hAnsi="Tahoma" w:cs="Tahoma"/>
                <w:b/>
                <w:sz w:val="22"/>
                <w:szCs w:val="22"/>
              </w:rPr>
              <w:t>Практическ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ое задание в игровом формате</w:t>
            </w:r>
          </w:p>
          <w:p w14:paraId="588A6C9A" w14:textId="77777777" w:rsidR="001B01B3" w:rsidRDefault="001B01B3" w:rsidP="00B556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Сквозной кейс «Оптимизация торговой компании путем организационных изменений». </w:t>
            </w:r>
          </w:p>
          <w:p w14:paraId="33F58E6C" w14:textId="4B535FAE" w:rsidR="00B556E4" w:rsidRDefault="00B556E4" w:rsidP="00B556E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Работа с сопротивлением сотрудников в рамках проекта организационных изменений</w:t>
            </w:r>
          </w:p>
        </w:tc>
      </w:tr>
      <w:tr w:rsidR="008018A8" w:rsidRPr="00D45BBE" w14:paraId="4199A72C" w14:textId="77777777" w:rsidTr="00D70FD4">
        <w:tc>
          <w:tcPr>
            <w:tcW w:w="1273" w:type="dxa"/>
          </w:tcPr>
          <w:p w14:paraId="575899BE" w14:textId="1AACAFB9" w:rsidR="008018A8" w:rsidRDefault="008018A8" w:rsidP="008018A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C6C0B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5</w:t>
            </w:r>
          </w:p>
        </w:tc>
        <w:tc>
          <w:tcPr>
            <w:tcW w:w="8077" w:type="dxa"/>
          </w:tcPr>
          <w:p w14:paraId="7D0EF353" w14:textId="25E57004" w:rsidR="008018A8" w:rsidRPr="00B33A76" w:rsidRDefault="008018A8" w:rsidP="008018A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>ЗАКЛЮЧЕНИЕ – 0,5 ЧАСА</w:t>
            </w:r>
          </w:p>
        </w:tc>
      </w:tr>
      <w:tr w:rsidR="008018A8" w:rsidRPr="00D45BBE" w14:paraId="2683EBD5" w14:textId="77777777" w:rsidTr="00D70FD4">
        <w:tc>
          <w:tcPr>
            <w:tcW w:w="1273" w:type="dxa"/>
          </w:tcPr>
          <w:p w14:paraId="3F50A679" w14:textId="77777777" w:rsidR="008018A8" w:rsidRDefault="008018A8" w:rsidP="008018A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40F357E" w14:textId="557BEEBB" w:rsidR="008018A8" w:rsidRPr="00E0251F" w:rsidRDefault="008018A8" w:rsidP="008018A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Резюме по курсу, выводы, обратная связь и ответы на вопросы.</w:t>
            </w:r>
          </w:p>
        </w:tc>
      </w:tr>
      <w:tr w:rsidR="008018A8" w:rsidRPr="00D45BBE" w14:paraId="778FB04C" w14:textId="77777777" w:rsidTr="00D70FD4">
        <w:tc>
          <w:tcPr>
            <w:tcW w:w="9350" w:type="dxa"/>
            <w:gridSpan w:val="2"/>
          </w:tcPr>
          <w:p w14:paraId="33D7C43A" w14:textId="430FED7E" w:rsidR="008018A8" w:rsidRPr="00D45BBE" w:rsidRDefault="008018A8" w:rsidP="008018A8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8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25867D66" w14:textId="77777777" w:rsidR="00171127" w:rsidRPr="007A5411" w:rsidRDefault="00171127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99164">
    <w:abstractNumId w:val="3"/>
  </w:num>
  <w:num w:numId="2" w16cid:durableId="1286624002">
    <w:abstractNumId w:val="2"/>
  </w:num>
  <w:num w:numId="3" w16cid:durableId="1905674097">
    <w:abstractNumId w:val="1"/>
  </w:num>
  <w:num w:numId="4" w16cid:durableId="605427397">
    <w:abstractNumId w:val="0"/>
  </w:num>
  <w:num w:numId="5" w16cid:durableId="890775675">
    <w:abstractNumId w:val="6"/>
  </w:num>
  <w:num w:numId="6" w16cid:durableId="152068299">
    <w:abstractNumId w:val="5"/>
  </w:num>
  <w:num w:numId="7" w16cid:durableId="115678483">
    <w:abstractNumId w:val="7"/>
  </w:num>
  <w:num w:numId="8" w16cid:durableId="299382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D0"/>
    <w:rsid w:val="00021662"/>
    <w:rsid w:val="0002391C"/>
    <w:rsid w:val="00025B74"/>
    <w:rsid w:val="000646C2"/>
    <w:rsid w:val="00065A84"/>
    <w:rsid w:val="00082EFE"/>
    <w:rsid w:val="0008457F"/>
    <w:rsid w:val="000857F4"/>
    <w:rsid w:val="000A6852"/>
    <w:rsid w:val="000C6C0B"/>
    <w:rsid w:val="0011120E"/>
    <w:rsid w:val="00122624"/>
    <w:rsid w:val="00126DE8"/>
    <w:rsid w:val="001351FD"/>
    <w:rsid w:val="00171127"/>
    <w:rsid w:val="00185967"/>
    <w:rsid w:val="001A59A2"/>
    <w:rsid w:val="001B01B3"/>
    <w:rsid w:val="001C6B87"/>
    <w:rsid w:val="001D249C"/>
    <w:rsid w:val="001F0768"/>
    <w:rsid w:val="00215B8D"/>
    <w:rsid w:val="002367CF"/>
    <w:rsid w:val="00242E8B"/>
    <w:rsid w:val="0025451A"/>
    <w:rsid w:val="00280586"/>
    <w:rsid w:val="0028588E"/>
    <w:rsid w:val="0028789E"/>
    <w:rsid w:val="00294F88"/>
    <w:rsid w:val="002A4FE9"/>
    <w:rsid w:val="002A6AA5"/>
    <w:rsid w:val="002B0781"/>
    <w:rsid w:val="002B4D8F"/>
    <w:rsid w:val="002C3D75"/>
    <w:rsid w:val="002E5A24"/>
    <w:rsid w:val="002F3156"/>
    <w:rsid w:val="0030504E"/>
    <w:rsid w:val="003115B2"/>
    <w:rsid w:val="003423CE"/>
    <w:rsid w:val="00376505"/>
    <w:rsid w:val="003D7517"/>
    <w:rsid w:val="003E3D34"/>
    <w:rsid w:val="003E6492"/>
    <w:rsid w:val="003F0A22"/>
    <w:rsid w:val="00403F19"/>
    <w:rsid w:val="0041244F"/>
    <w:rsid w:val="00426691"/>
    <w:rsid w:val="00471BA7"/>
    <w:rsid w:val="0048134C"/>
    <w:rsid w:val="00493C14"/>
    <w:rsid w:val="004C3ACB"/>
    <w:rsid w:val="004F37A7"/>
    <w:rsid w:val="0051648F"/>
    <w:rsid w:val="00521F95"/>
    <w:rsid w:val="00556575"/>
    <w:rsid w:val="005826BE"/>
    <w:rsid w:val="005A198B"/>
    <w:rsid w:val="005F0D07"/>
    <w:rsid w:val="005F45D0"/>
    <w:rsid w:val="00617C0F"/>
    <w:rsid w:val="006274F3"/>
    <w:rsid w:val="00631513"/>
    <w:rsid w:val="00643183"/>
    <w:rsid w:val="00655E53"/>
    <w:rsid w:val="00662C44"/>
    <w:rsid w:val="00665235"/>
    <w:rsid w:val="00673BB4"/>
    <w:rsid w:val="00680460"/>
    <w:rsid w:val="00695B3A"/>
    <w:rsid w:val="006C44FA"/>
    <w:rsid w:val="006E3851"/>
    <w:rsid w:val="006F7D9F"/>
    <w:rsid w:val="00725A44"/>
    <w:rsid w:val="007378E7"/>
    <w:rsid w:val="0076429B"/>
    <w:rsid w:val="00795129"/>
    <w:rsid w:val="007979A8"/>
    <w:rsid w:val="007A5411"/>
    <w:rsid w:val="007B68E3"/>
    <w:rsid w:val="007D1832"/>
    <w:rsid w:val="008018A8"/>
    <w:rsid w:val="00873DC5"/>
    <w:rsid w:val="008933DF"/>
    <w:rsid w:val="00897C1C"/>
    <w:rsid w:val="008A2A97"/>
    <w:rsid w:val="008A6803"/>
    <w:rsid w:val="008B7E6A"/>
    <w:rsid w:val="008D6CEB"/>
    <w:rsid w:val="008E34A6"/>
    <w:rsid w:val="008F08C2"/>
    <w:rsid w:val="008F0AA6"/>
    <w:rsid w:val="008F3877"/>
    <w:rsid w:val="0091332A"/>
    <w:rsid w:val="00930A6A"/>
    <w:rsid w:val="00941FE2"/>
    <w:rsid w:val="00951ADE"/>
    <w:rsid w:val="00955A02"/>
    <w:rsid w:val="0096281C"/>
    <w:rsid w:val="00967E0F"/>
    <w:rsid w:val="009869FD"/>
    <w:rsid w:val="00A07A81"/>
    <w:rsid w:val="00A13DB0"/>
    <w:rsid w:val="00A17D0A"/>
    <w:rsid w:val="00A349CA"/>
    <w:rsid w:val="00A3667B"/>
    <w:rsid w:val="00A40F9B"/>
    <w:rsid w:val="00A4734D"/>
    <w:rsid w:val="00A531F1"/>
    <w:rsid w:val="00A620DD"/>
    <w:rsid w:val="00A80F2D"/>
    <w:rsid w:val="00A9102B"/>
    <w:rsid w:val="00A96D28"/>
    <w:rsid w:val="00AA113E"/>
    <w:rsid w:val="00AA1782"/>
    <w:rsid w:val="00AA2B39"/>
    <w:rsid w:val="00AB2818"/>
    <w:rsid w:val="00AC0A3E"/>
    <w:rsid w:val="00AD6619"/>
    <w:rsid w:val="00AF6E52"/>
    <w:rsid w:val="00B00DC2"/>
    <w:rsid w:val="00B014CF"/>
    <w:rsid w:val="00B1362F"/>
    <w:rsid w:val="00B1632C"/>
    <w:rsid w:val="00B32968"/>
    <w:rsid w:val="00B36335"/>
    <w:rsid w:val="00B556E4"/>
    <w:rsid w:val="00B60166"/>
    <w:rsid w:val="00B671A8"/>
    <w:rsid w:val="00B677FF"/>
    <w:rsid w:val="00BA5D6C"/>
    <w:rsid w:val="00BC0A7A"/>
    <w:rsid w:val="00BD20AE"/>
    <w:rsid w:val="00BE2E35"/>
    <w:rsid w:val="00BE78FC"/>
    <w:rsid w:val="00C01EE1"/>
    <w:rsid w:val="00C16693"/>
    <w:rsid w:val="00C34B63"/>
    <w:rsid w:val="00C36582"/>
    <w:rsid w:val="00C60838"/>
    <w:rsid w:val="00C62FCC"/>
    <w:rsid w:val="00C75447"/>
    <w:rsid w:val="00C87A78"/>
    <w:rsid w:val="00C90735"/>
    <w:rsid w:val="00CA4AA1"/>
    <w:rsid w:val="00CD79F3"/>
    <w:rsid w:val="00D036A3"/>
    <w:rsid w:val="00D30E0D"/>
    <w:rsid w:val="00D30E42"/>
    <w:rsid w:val="00D3138B"/>
    <w:rsid w:val="00D44A5A"/>
    <w:rsid w:val="00D45BBE"/>
    <w:rsid w:val="00D55DB1"/>
    <w:rsid w:val="00D80673"/>
    <w:rsid w:val="00D80E4B"/>
    <w:rsid w:val="00D87578"/>
    <w:rsid w:val="00D953E4"/>
    <w:rsid w:val="00D979F2"/>
    <w:rsid w:val="00DA6960"/>
    <w:rsid w:val="00DE46DF"/>
    <w:rsid w:val="00DE6672"/>
    <w:rsid w:val="00E0251F"/>
    <w:rsid w:val="00E2503F"/>
    <w:rsid w:val="00E46818"/>
    <w:rsid w:val="00E56A1D"/>
    <w:rsid w:val="00E60710"/>
    <w:rsid w:val="00E709A2"/>
    <w:rsid w:val="00E824C2"/>
    <w:rsid w:val="00EA3BB8"/>
    <w:rsid w:val="00ED5F81"/>
    <w:rsid w:val="00EE22B1"/>
    <w:rsid w:val="00EF5598"/>
    <w:rsid w:val="00F01F7D"/>
    <w:rsid w:val="00F12ABF"/>
    <w:rsid w:val="00F14D24"/>
    <w:rsid w:val="00F1518C"/>
    <w:rsid w:val="00F33430"/>
    <w:rsid w:val="00F346C2"/>
    <w:rsid w:val="00F526D8"/>
    <w:rsid w:val="00F61A2D"/>
    <w:rsid w:val="00F86519"/>
    <w:rsid w:val="00FA7AC1"/>
    <w:rsid w:val="00FC29F7"/>
    <w:rsid w:val="00FC4A1D"/>
    <w:rsid w:val="00FF09D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05B92268-C26E-2841-A8D8-59B164F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20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77474-CA4D-47AD-92A4-7B66172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2022-08-16T13:38:00Z</dcterms:created>
  <dcterms:modified xsi:type="dcterms:W3CDTF">2022-08-16T13:38:00Z</dcterms:modified>
</cp:coreProperties>
</file>